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CD14" w14:textId="788B7BB3" w:rsidR="001662E8" w:rsidRPr="004927B5" w:rsidRDefault="0058036F" w:rsidP="0058036F">
      <w:pPr>
        <w:pStyle w:val="NoSpacing"/>
        <w:jc w:val="center"/>
        <w:rPr>
          <w:rFonts w:ascii="Excelerate" w:hAnsi="Excelerate" w:cs="Tahoma"/>
          <w:color w:val="FFFF00"/>
          <w:sz w:val="28"/>
          <w:szCs w:val="28"/>
          <w14:textOutline w14:w="9525" w14:cap="rnd" w14:cmpd="sng" w14:algn="ctr">
            <w14:solidFill>
              <w14:srgbClr w14:val="000000"/>
            </w14:solidFill>
            <w14:prstDash w14:val="solid"/>
            <w14:bevel/>
          </w14:textOutline>
        </w:rPr>
      </w:pPr>
      <w:r w:rsidRPr="004927B5">
        <w:rPr>
          <w:rFonts w:ascii="Excelerate" w:hAnsi="Excelerate" w:cs="Tahoma"/>
          <w:color w:val="FFFF00"/>
          <w:sz w:val="28"/>
          <w:szCs w:val="28"/>
          <w14:textOutline w14:w="9525" w14:cap="rnd" w14:cmpd="sng" w14:algn="ctr">
            <w14:solidFill>
              <w14:srgbClr w14:val="000000"/>
            </w14:solidFill>
            <w14:prstDash w14:val="solid"/>
            <w14:bevel/>
          </w14:textOutline>
        </w:rPr>
        <w:t>The One Thing</w:t>
      </w:r>
    </w:p>
    <w:p w14:paraId="1A15721F" w14:textId="43C7DEE9" w:rsidR="0058036F" w:rsidRPr="00F3306A" w:rsidRDefault="0058036F" w:rsidP="0058036F">
      <w:pPr>
        <w:pStyle w:val="NoSpacing"/>
        <w:jc w:val="center"/>
        <w:rPr>
          <w:rFonts w:ascii="Tahoma" w:hAnsi="Tahoma" w:cs="Tahoma"/>
          <w:sz w:val="8"/>
          <w:szCs w:val="8"/>
        </w:rPr>
      </w:pPr>
    </w:p>
    <w:p w14:paraId="4450DB37" w14:textId="77777777" w:rsidR="0058036F" w:rsidRPr="0058036F" w:rsidRDefault="0058036F" w:rsidP="0058036F">
      <w:pPr>
        <w:pStyle w:val="NoSpacing"/>
        <w:jc w:val="center"/>
        <w:rPr>
          <w:rFonts w:ascii="Tahoma" w:hAnsi="Tahoma" w:cs="Tahoma"/>
          <w:b/>
          <w:bCs/>
          <w:sz w:val="20"/>
          <w:szCs w:val="20"/>
        </w:rPr>
      </w:pPr>
      <w:r w:rsidRPr="0058036F">
        <w:rPr>
          <w:rFonts w:ascii="Tahoma" w:hAnsi="Tahoma" w:cs="Tahoma"/>
          <w:b/>
          <w:bCs/>
          <w:sz w:val="20"/>
          <w:szCs w:val="20"/>
        </w:rPr>
        <w:t>The Bottom Line:</w:t>
      </w:r>
    </w:p>
    <w:p w14:paraId="6CF6A65E" w14:textId="2880763D" w:rsidR="0058036F" w:rsidRPr="0058036F" w:rsidRDefault="0058036F" w:rsidP="0058036F">
      <w:pPr>
        <w:pStyle w:val="NoSpacing"/>
        <w:jc w:val="center"/>
        <w:rPr>
          <w:rFonts w:ascii="Tahoma" w:hAnsi="Tahoma" w:cs="Tahoma"/>
          <w:b/>
          <w:bCs/>
          <w:sz w:val="20"/>
          <w:szCs w:val="20"/>
        </w:rPr>
      </w:pPr>
      <w:r w:rsidRPr="0058036F">
        <w:rPr>
          <w:rFonts w:ascii="Tahoma" w:hAnsi="Tahoma" w:cs="Tahoma"/>
          <w:b/>
          <w:bCs/>
          <w:sz w:val="20"/>
          <w:szCs w:val="20"/>
        </w:rPr>
        <w:t xml:space="preserve">What </w:t>
      </w:r>
      <w:r w:rsidR="00781877">
        <w:rPr>
          <w:rFonts w:ascii="Tahoma" w:hAnsi="Tahoma" w:cs="Tahoma"/>
          <w:b/>
          <w:bCs/>
          <w:sz w:val="20"/>
          <w:szCs w:val="20"/>
        </w:rPr>
        <w:t>_____ _____</w:t>
      </w:r>
      <w:r w:rsidRPr="0058036F">
        <w:rPr>
          <w:rFonts w:ascii="Tahoma" w:hAnsi="Tahoma" w:cs="Tahoma"/>
          <w:b/>
          <w:bCs/>
          <w:sz w:val="20"/>
          <w:szCs w:val="20"/>
        </w:rPr>
        <w:t xml:space="preserve"> One Thing?</w:t>
      </w:r>
    </w:p>
    <w:p w14:paraId="4D5958BD" w14:textId="7DCCCD0E" w:rsidR="0058036F" w:rsidRPr="00781877" w:rsidRDefault="0058036F" w:rsidP="0058036F">
      <w:pPr>
        <w:pStyle w:val="NoSpacing"/>
        <w:jc w:val="center"/>
        <w:rPr>
          <w:rFonts w:ascii="Tahoma" w:hAnsi="Tahoma" w:cs="Tahoma"/>
          <w:sz w:val="16"/>
          <w:szCs w:val="16"/>
        </w:rPr>
      </w:pPr>
    </w:p>
    <w:p w14:paraId="77AE1669" w14:textId="77777777" w:rsidR="0058036F" w:rsidRPr="0058036F" w:rsidRDefault="0058036F" w:rsidP="0058036F">
      <w:pPr>
        <w:pStyle w:val="NoSpacing"/>
        <w:rPr>
          <w:rFonts w:ascii="Tahoma" w:hAnsi="Tahoma" w:cs="Tahoma"/>
          <w:b/>
          <w:bCs/>
          <w:sz w:val="20"/>
          <w:szCs w:val="20"/>
        </w:rPr>
      </w:pPr>
      <w:r w:rsidRPr="0058036F">
        <w:rPr>
          <w:rFonts w:ascii="Tahoma" w:hAnsi="Tahoma" w:cs="Tahoma"/>
          <w:b/>
          <w:bCs/>
          <w:sz w:val="20"/>
          <w:szCs w:val="20"/>
        </w:rPr>
        <w:t>Psalm 27:4 (NKJV)</w:t>
      </w:r>
    </w:p>
    <w:p w14:paraId="6C9EAC7C" w14:textId="77777777" w:rsidR="0058036F" w:rsidRPr="0058036F" w:rsidRDefault="0058036F" w:rsidP="0058036F">
      <w:pPr>
        <w:pStyle w:val="NoSpacing"/>
        <w:rPr>
          <w:rFonts w:ascii="Tahoma" w:hAnsi="Tahoma" w:cs="Tahoma"/>
          <w:i/>
          <w:iCs/>
          <w:sz w:val="20"/>
          <w:szCs w:val="20"/>
        </w:rPr>
      </w:pPr>
      <w:r w:rsidRPr="0058036F">
        <w:rPr>
          <w:rFonts w:ascii="Tahoma" w:hAnsi="Tahoma" w:cs="Tahoma"/>
          <w:i/>
          <w:iCs/>
          <w:sz w:val="20"/>
          <w:szCs w:val="20"/>
        </w:rPr>
        <w:t xml:space="preserve">4 One thing I have desired of the LORD, </w:t>
      </w:r>
      <w:proofErr w:type="gramStart"/>
      <w:r w:rsidRPr="0058036F">
        <w:rPr>
          <w:rFonts w:ascii="Tahoma" w:hAnsi="Tahoma" w:cs="Tahoma"/>
          <w:i/>
          <w:iCs/>
          <w:sz w:val="20"/>
          <w:szCs w:val="20"/>
        </w:rPr>
        <w:t>That</w:t>
      </w:r>
      <w:proofErr w:type="gramEnd"/>
      <w:r w:rsidRPr="0058036F">
        <w:rPr>
          <w:rFonts w:ascii="Tahoma" w:hAnsi="Tahoma" w:cs="Tahoma"/>
          <w:i/>
          <w:iCs/>
          <w:sz w:val="20"/>
          <w:szCs w:val="20"/>
        </w:rPr>
        <w:t xml:space="preserve"> will I seek: That I may dwell in the house of the LORD All the days of my life, To behold the beauty of the LORD, And to inquire in His temple.</w:t>
      </w:r>
    </w:p>
    <w:p w14:paraId="1E4BF215" w14:textId="77777777" w:rsidR="0058036F" w:rsidRPr="00781877" w:rsidRDefault="0058036F" w:rsidP="0058036F">
      <w:pPr>
        <w:pStyle w:val="NoSpacing"/>
        <w:rPr>
          <w:rFonts w:ascii="Tahoma" w:hAnsi="Tahoma" w:cs="Tahoma"/>
          <w:b/>
          <w:bCs/>
          <w:sz w:val="16"/>
          <w:szCs w:val="16"/>
        </w:rPr>
      </w:pPr>
    </w:p>
    <w:p w14:paraId="34B3DD24" w14:textId="1E15CC09" w:rsidR="00781877" w:rsidRDefault="00CA4F18" w:rsidP="00834C89">
      <w:pPr>
        <w:pStyle w:val="NoSpacing"/>
        <w:rPr>
          <w:rFonts w:ascii="Tahoma" w:hAnsi="Tahoma" w:cs="Tahoma"/>
          <w:b/>
          <w:bCs/>
          <w:sz w:val="20"/>
          <w:szCs w:val="20"/>
        </w:rPr>
      </w:pPr>
      <w:r>
        <w:rPr>
          <w:rFonts w:ascii="Tahoma" w:hAnsi="Tahoma" w:cs="Tahoma"/>
          <w:b/>
          <w:bCs/>
          <w:sz w:val="20"/>
          <w:szCs w:val="20"/>
        </w:rPr>
        <w:t xml:space="preserve">1. _______ Is </w:t>
      </w:r>
      <w:proofErr w:type="gramStart"/>
      <w:r>
        <w:rPr>
          <w:rFonts w:ascii="Tahoma" w:hAnsi="Tahoma" w:cs="Tahoma"/>
          <w:b/>
          <w:bCs/>
          <w:sz w:val="20"/>
          <w:szCs w:val="20"/>
        </w:rPr>
        <w:t>The</w:t>
      </w:r>
      <w:proofErr w:type="gramEnd"/>
      <w:r>
        <w:rPr>
          <w:rFonts w:ascii="Tahoma" w:hAnsi="Tahoma" w:cs="Tahoma"/>
          <w:b/>
          <w:bCs/>
          <w:sz w:val="20"/>
          <w:szCs w:val="20"/>
        </w:rPr>
        <w:t xml:space="preserve"> One Thing</w:t>
      </w:r>
    </w:p>
    <w:p w14:paraId="454149DD" w14:textId="74BB7FE5" w:rsidR="00CA4F18" w:rsidRPr="004E1C4E" w:rsidRDefault="00CA4F18" w:rsidP="00834C89">
      <w:pPr>
        <w:pStyle w:val="NoSpacing"/>
        <w:rPr>
          <w:rFonts w:ascii="Tahoma" w:hAnsi="Tahoma" w:cs="Tahoma"/>
          <w:b/>
          <w:bCs/>
          <w:sz w:val="4"/>
          <w:szCs w:val="4"/>
        </w:rPr>
      </w:pPr>
    </w:p>
    <w:p w14:paraId="4ADAF675" w14:textId="77777777" w:rsidR="00CA4F18" w:rsidRPr="00CA4F18" w:rsidRDefault="00CA4F18" w:rsidP="00CA4F18">
      <w:pPr>
        <w:pStyle w:val="NoSpacing"/>
        <w:rPr>
          <w:rFonts w:ascii="Tahoma" w:hAnsi="Tahoma" w:cs="Tahoma"/>
          <w:b/>
          <w:bCs/>
          <w:sz w:val="20"/>
          <w:szCs w:val="20"/>
        </w:rPr>
      </w:pPr>
      <w:r w:rsidRPr="00CA4F18">
        <w:rPr>
          <w:rFonts w:ascii="Tahoma" w:hAnsi="Tahoma" w:cs="Tahoma"/>
          <w:b/>
          <w:bCs/>
          <w:sz w:val="20"/>
          <w:szCs w:val="20"/>
        </w:rPr>
        <w:t>Matthew 22:34–40 (NKJV)</w:t>
      </w:r>
    </w:p>
    <w:p w14:paraId="58266183" w14:textId="70F36DB9" w:rsidR="00CA4F18" w:rsidRDefault="00CA4F18" w:rsidP="00CA4F18">
      <w:pPr>
        <w:pStyle w:val="NoSpacing"/>
        <w:rPr>
          <w:rFonts w:ascii="Tahoma" w:hAnsi="Tahoma" w:cs="Tahoma"/>
          <w:i/>
          <w:iCs/>
          <w:sz w:val="20"/>
          <w:szCs w:val="20"/>
        </w:rPr>
      </w:pPr>
      <w:r w:rsidRPr="00CA4F18">
        <w:rPr>
          <w:rFonts w:ascii="Tahoma" w:hAnsi="Tahoma" w:cs="Tahoma"/>
          <w:i/>
          <w:iCs/>
          <w:sz w:val="20"/>
          <w:szCs w:val="20"/>
        </w:rPr>
        <w:t xml:space="preserve">34 But when the Pharisees heard that He had silenced the Sadducees, they </w:t>
      </w:r>
      <w:proofErr w:type="gramStart"/>
      <w:r w:rsidRPr="00CA4F18">
        <w:rPr>
          <w:rFonts w:ascii="Tahoma" w:hAnsi="Tahoma" w:cs="Tahoma"/>
          <w:i/>
          <w:iCs/>
          <w:sz w:val="20"/>
          <w:szCs w:val="20"/>
        </w:rPr>
        <w:t>gathered together</w:t>
      </w:r>
      <w:proofErr w:type="gramEnd"/>
      <w:r w:rsidRPr="00CA4F18">
        <w:rPr>
          <w:rFonts w:ascii="Tahoma" w:hAnsi="Tahoma" w:cs="Tahoma"/>
          <w:i/>
          <w:iCs/>
          <w:sz w:val="20"/>
          <w:szCs w:val="20"/>
        </w:rPr>
        <w:t xml:space="preserve">. 35 Then one of them, a lawyer, asked Him a question, testing Him, and saying, 36 “Teacher, which is the great commandment in the law?” 37 Jesus said to him, </w:t>
      </w:r>
      <w:proofErr w:type="gramStart"/>
      <w:r w:rsidRPr="00CA4F18">
        <w:rPr>
          <w:rFonts w:ascii="Tahoma" w:hAnsi="Tahoma" w:cs="Tahoma"/>
          <w:i/>
          <w:iCs/>
          <w:sz w:val="20"/>
          <w:szCs w:val="20"/>
        </w:rPr>
        <w:t>“ ‘</w:t>
      </w:r>
      <w:proofErr w:type="gramEnd"/>
      <w:r w:rsidRPr="00CA4F18">
        <w:rPr>
          <w:rFonts w:ascii="Tahoma" w:hAnsi="Tahoma" w:cs="Tahoma"/>
          <w:i/>
          <w:iCs/>
          <w:sz w:val="20"/>
          <w:szCs w:val="20"/>
        </w:rPr>
        <w:t>You shall love the LORD your God with all your heart, with all your soul, and with all your mind.’ 38 This is the first and great commandment. 39 And the second is like it: ‘You shall love your neighbor as yourself.’ 40 On these two commandments hang all the Law and the Prophets.”</w:t>
      </w:r>
    </w:p>
    <w:p w14:paraId="45C53D21" w14:textId="3AC6FC9F" w:rsidR="00CA4F18" w:rsidRDefault="00CA4F18" w:rsidP="00CA4F18">
      <w:pPr>
        <w:pStyle w:val="NoSpacing"/>
        <w:rPr>
          <w:rFonts w:ascii="Tahoma" w:hAnsi="Tahoma" w:cs="Tahoma"/>
          <w:i/>
          <w:iCs/>
          <w:sz w:val="20"/>
          <w:szCs w:val="20"/>
        </w:rPr>
      </w:pPr>
    </w:p>
    <w:p w14:paraId="5EB92121" w14:textId="77777777" w:rsidR="00CA4F18" w:rsidRPr="00CA4F18" w:rsidRDefault="00CA4F18" w:rsidP="00CA4F18">
      <w:pPr>
        <w:pStyle w:val="NoSpacing"/>
        <w:rPr>
          <w:rFonts w:ascii="Tahoma" w:hAnsi="Tahoma" w:cs="Tahoma"/>
          <w:b/>
          <w:bCs/>
          <w:sz w:val="20"/>
          <w:szCs w:val="20"/>
        </w:rPr>
      </w:pPr>
      <w:r w:rsidRPr="00CA4F18">
        <w:rPr>
          <w:rFonts w:ascii="Tahoma" w:hAnsi="Tahoma" w:cs="Tahoma"/>
          <w:b/>
          <w:bCs/>
          <w:sz w:val="20"/>
          <w:szCs w:val="20"/>
        </w:rPr>
        <w:t>Love</w:t>
      </w:r>
    </w:p>
    <w:p w14:paraId="7F38E539" w14:textId="77777777" w:rsidR="00CA4F18" w:rsidRPr="00CA4F18" w:rsidRDefault="00CA4F18" w:rsidP="00CA4F18">
      <w:pPr>
        <w:pStyle w:val="NoSpacing"/>
        <w:rPr>
          <w:rFonts w:ascii="Tahoma" w:hAnsi="Tahoma" w:cs="Tahoma"/>
          <w:i/>
          <w:iCs/>
          <w:sz w:val="20"/>
          <w:szCs w:val="20"/>
        </w:rPr>
      </w:pPr>
      <w:r w:rsidRPr="00CA4F18">
        <w:rPr>
          <w:rFonts w:ascii="Tahoma" w:hAnsi="Tahoma" w:cs="Tahoma"/>
          <w:i/>
          <w:iCs/>
          <w:sz w:val="20"/>
          <w:szCs w:val="20"/>
        </w:rPr>
        <w:t>Agapaō (Strong’s G25)</w:t>
      </w:r>
    </w:p>
    <w:p w14:paraId="44BEADAC" w14:textId="77777777" w:rsidR="00CA4F18" w:rsidRPr="00CA4F18" w:rsidRDefault="00CA4F18" w:rsidP="00CA4F18">
      <w:pPr>
        <w:pStyle w:val="NoSpacing"/>
        <w:rPr>
          <w:rFonts w:ascii="Tahoma" w:hAnsi="Tahoma" w:cs="Tahoma"/>
          <w:i/>
          <w:iCs/>
          <w:sz w:val="20"/>
          <w:szCs w:val="20"/>
        </w:rPr>
      </w:pPr>
      <w:r w:rsidRPr="00CA4F18">
        <w:rPr>
          <w:rFonts w:ascii="Tahoma" w:hAnsi="Tahoma" w:cs="Tahoma"/>
          <w:i/>
          <w:iCs/>
          <w:sz w:val="20"/>
          <w:szCs w:val="20"/>
        </w:rPr>
        <w:t>I. of persons</w:t>
      </w:r>
    </w:p>
    <w:p w14:paraId="7ED62D3C" w14:textId="058EBD87" w:rsidR="00CA4F18" w:rsidRDefault="00CA4F18" w:rsidP="00CA4F18">
      <w:pPr>
        <w:pStyle w:val="NoSpacing"/>
        <w:rPr>
          <w:rFonts w:ascii="Tahoma" w:hAnsi="Tahoma" w:cs="Tahoma"/>
          <w:i/>
          <w:iCs/>
          <w:sz w:val="20"/>
          <w:szCs w:val="20"/>
        </w:rPr>
      </w:pPr>
      <w:r w:rsidRPr="00CA4F18">
        <w:rPr>
          <w:rFonts w:ascii="Tahoma" w:hAnsi="Tahoma" w:cs="Tahoma"/>
          <w:i/>
          <w:iCs/>
          <w:sz w:val="20"/>
          <w:szCs w:val="20"/>
        </w:rPr>
        <w:t xml:space="preserve">  A. to welcome, to entertain, to be fond of, to </w:t>
      </w:r>
      <w:r>
        <w:rPr>
          <w:rFonts w:ascii="Tahoma" w:hAnsi="Tahoma" w:cs="Tahoma"/>
          <w:i/>
          <w:iCs/>
          <w:sz w:val="20"/>
          <w:szCs w:val="20"/>
        </w:rPr>
        <w:t>_______ _________</w:t>
      </w:r>
    </w:p>
    <w:p w14:paraId="5009A6A7" w14:textId="1D4B40DE" w:rsidR="00CA4F18" w:rsidRDefault="00CA4F18" w:rsidP="00CA4F18">
      <w:pPr>
        <w:pStyle w:val="NoSpacing"/>
        <w:rPr>
          <w:rFonts w:ascii="Tahoma" w:hAnsi="Tahoma" w:cs="Tahoma"/>
          <w:i/>
          <w:iCs/>
          <w:sz w:val="20"/>
          <w:szCs w:val="20"/>
        </w:rPr>
      </w:pPr>
    </w:p>
    <w:p w14:paraId="3FCF73F1" w14:textId="77777777" w:rsidR="00CA4F18" w:rsidRPr="00CA4F18" w:rsidRDefault="00CA4F18" w:rsidP="00CA4F18">
      <w:pPr>
        <w:pStyle w:val="NoSpacing"/>
        <w:rPr>
          <w:rFonts w:ascii="Tahoma" w:hAnsi="Tahoma" w:cs="Tahoma"/>
          <w:b/>
          <w:bCs/>
          <w:sz w:val="20"/>
          <w:szCs w:val="20"/>
        </w:rPr>
      </w:pPr>
      <w:r w:rsidRPr="00CA4F18">
        <w:rPr>
          <w:rFonts w:ascii="Tahoma" w:hAnsi="Tahoma" w:cs="Tahoma"/>
          <w:b/>
          <w:bCs/>
          <w:sz w:val="20"/>
          <w:szCs w:val="20"/>
        </w:rPr>
        <w:t>Vine’s Expository Dictionary</w:t>
      </w:r>
    </w:p>
    <w:p w14:paraId="6B044336" w14:textId="50DEC269" w:rsidR="00CA4F18" w:rsidRDefault="00CA4F18" w:rsidP="00CA4F18">
      <w:pPr>
        <w:pStyle w:val="NoSpacing"/>
        <w:rPr>
          <w:rFonts w:ascii="Tahoma" w:hAnsi="Tahoma" w:cs="Tahoma"/>
          <w:i/>
          <w:iCs/>
          <w:sz w:val="20"/>
          <w:szCs w:val="20"/>
        </w:rPr>
      </w:pPr>
      <w:r w:rsidRPr="00CA4F18">
        <w:rPr>
          <w:rFonts w:ascii="Tahoma" w:hAnsi="Tahoma" w:cs="Tahoma"/>
          <w:i/>
          <w:iCs/>
          <w:sz w:val="20"/>
          <w:szCs w:val="20"/>
        </w:rPr>
        <w:t xml:space="preserve">Obviously, this is not the love of complacency, or affection, that is, it was not drawn out by any excellency in its objects. It is an exercise of the divine will in deliberate choice, made without assignable cause save that which lie </w:t>
      </w:r>
      <w:proofErr w:type="gramStart"/>
      <w:r w:rsidRPr="00CA4F18">
        <w:rPr>
          <w:rFonts w:ascii="Tahoma" w:hAnsi="Tahoma" w:cs="Tahoma"/>
          <w:i/>
          <w:iCs/>
          <w:sz w:val="20"/>
          <w:szCs w:val="20"/>
        </w:rPr>
        <w:t>in the nature of God</w:t>
      </w:r>
      <w:proofErr w:type="gramEnd"/>
      <w:r w:rsidRPr="00CA4F18">
        <w:rPr>
          <w:rFonts w:ascii="Tahoma" w:hAnsi="Tahoma" w:cs="Tahoma"/>
          <w:i/>
          <w:iCs/>
          <w:sz w:val="20"/>
          <w:szCs w:val="20"/>
        </w:rPr>
        <w:t xml:space="preserve"> Himself.</w:t>
      </w:r>
    </w:p>
    <w:p w14:paraId="0CD51E86" w14:textId="6700AF21" w:rsidR="00CA4F18" w:rsidRDefault="00CA4F18" w:rsidP="00CA4F18">
      <w:pPr>
        <w:pStyle w:val="NoSpacing"/>
        <w:rPr>
          <w:rFonts w:ascii="Tahoma" w:hAnsi="Tahoma" w:cs="Tahoma"/>
          <w:i/>
          <w:iCs/>
          <w:sz w:val="20"/>
          <w:szCs w:val="20"/>
        </w:rPr>
      </w:pPr>
    </w:p>
    <w:p w14:paraId="204B6486" w14:textId="2E10DB6A" w:rsidR="00CA4F18" w:rsidRDefault="00CA4F18" w:rsidP="00CA4F18">
      <w:pPr>
        <w:pStyle w:val="NoSpacing"/>
        <w:rPr>
          <w:rFonts w:ascii="Tahoma" w:hAnsi="Tahoma" w:cs="Tahoma"/>
          <w:sz w:val="20"/>
          <w:szCs w:val="20"/>
        </w:rPr>
      </w:pPr>
      <w:r w:rsidRPr="00CA4F18">
        <w:rPr>
          <w:rFonts w:ascii="Tahoma" w:hAnsi="Tahoma" w:cs="Tahoma"/>
          <w:sz w:val="20"/>
          <w:szCs w:val="20"/>
        </w:rPr>
        <w:t xml:space="preserve">The love of God is radical and revolutionary in that it is not </w:t>
      </w:r>
      <w:r>
        <w:rPr>
          <w:rFonts w:ascii="Tahoma" w:hAnsi="Tahoma" w:cs="Tahoma"/>
          <w:sz w:val="20"/>
          <w:szCs w:val="20"/>
        </w:rPr>
        <w:t>____________</w:t>
      </w:r>
      <w:r w:rsidRPr="00CA4F18">
        <w:rPr>
          <w:rFonts w:ascii="Tahoma" w:hAnsi="Tahoma" w:cs="Tahoma"/>
          <w:sz w:val="20"/>
          <w:szCs w:val="20"/>
        </w:rPr>
        <w:t xml:space="preserve"> by anything in the one who receives it.</w:t>
      </w:r>
    </w:p>
    <w:p w14:paraId="57BE32C5" w14:textId="36AE916C" w:rsidR="00CA4F18" w:rsidRDefault="00CA4F18" w:rsidP="00CA4F18">
      <w:pPr>
        <w:pStyle w:val="NoSpacing"/>
        <w:rPr>
          <w:rFonts w:ascii="Tahoma" w:hAnsi="Tahoma" w:cs="Tahoma"/>
          <w:sz w:val="20"/>
          <w:szCs w:val="20"/>
        </w:rPr>
      </w:pPr>
    </w:p>
    <w:p w14:paraId="5162023E" w14:textId="27E72263" w:rsidR="00CA4F18" w:rsidRDefault="00CA4F18" w:rsidP="00CA4F18">
      <w:pPr>
        <w:pStyle w:val="NoSpacing"/>
        <w:rPr>
          <w:rFonts w:ascii="Tahoma" w:hAnsi="Tahoma" w:cs="Tahoma"/>
          <w:b/>
          <w:bCs/>
          <w:sz w:val="20"/>
          <w:szCs w:val="20"/>
        </w:rPr>
      </w:pPr>
      <w:r w:rsidRPr="00CA4F18">
        <w:rPr>
          <w:rFonts w:ascii="Tahoma" w:hAnsi="Tahoma" w:cs="Tahoma"/>
          <w:b/>
          <w:bCs/>
          <w:sz w:val="20"/>
          <w:szCs w:val="20"/>
        </w:rPr>
        <w:t xml:space="preserve">2. Love Is </w:t>
      </w:r>
      <w:proofErr w:type="gramStart"/>
      <w:r w:rsidRPr="00CA4F18">
        <w:rPr>
          <w:rFonts w:ascii="Tahoma" w:hAnsi="Tahoma" w:cs="Tahoma"/>
          <w:b/>
          <w:bCs/>
          <w:sz w:val="20"/>
          <w:szCs w:val="20"/>
        </w:rPr>
        <w:t>In</w:t>
      </w:r>
      <w:proofErr w:type="gramEnd"/>
      <w:r w:rsidRPr="00CA4F18">
        <w:rPr>
          <w:rFonts w:ascii="Tahoma" w:hAnsi="Tahoma" w:cs="Tahoma"/>
          <w:b/>
          <w:bCs/>
          <w:sz w:val="20"/>
          <w:szCs w:val="20"/>
        </w:rPr>
        <w:t xml:space="preserve"> The </w:t>
      </w:r>
      <w:r>
        <w:rPr>
          <w:rFonts w:ascii="Tahoma" w:hAnsi="Tahoma" w:cs="Tahoma"/>
          <w:b/>
          <w:bCs/>
          <w:sz w:val="20"/>
          <w:szCs w:val="20"/>
        </w:rPr>
        <w:t>__________</w:t>
      </w:r>
    </w:p>
    <w:p w14:paraId="691EE7C9" w14:textId="77777777" w:rsidR="00CA4F18" w:rsidRPr="004E1C4E" w:rsidRDefault="00CA4F18" w:rsidP="00CA4F18">
      <w:pPr>
        <w:pStyle w:val="NoSpacing"/>
        <w:rPr>
          <w:rFonts w:ascii="Tahoma" w:hAnsi="Tahoma" w:cs="Tahoma"/>
          <w:b/>
          <w:bCs/>
          <w:sz w:val="4"/>
          <w:szCs w:val="4"/>
        </w:rPr>
      </w:pPr>
    </w:p>
    <w:p w14:paraId="37FCE615" w14:textId="77777777" w:rsidR="00CA4F18" w:rsidRPr="00CA4F18" w:rsidRDefault="00CA4F18" w:rsidP="00CA4F18">
      <w:pPr>
        <w:pStyle w:val="NoSpacing"/>
        <w:rPr>
          <w:rFonts w:ascii="Tahoma" w:hAnsi="Tahoma" w:cs="Tahoma"/>
          <w:b/>
          <w:bCs/>
          <w:sz w:val="20"/>
          <w:szCs w:val="20"/>
        </w:rPr>
      </w:pPr>
      <w:r w:rsidRPr="00CA4F18">
        <w:rPr>
          <w:rFonts w:ascii="Tahoma" w:hAnsi="Tahoma" w:cs="Tahoma"/>
          <w:b/>
          <w:bCs/>
          <w:sz w:val="20"/>
          <w:szCs w:val="20"/>
        </w:rPr>
        <w:t>John 14:15 (NKJV)</w:t>
      </w:r>
    </w:p>
    <w:p w14:paraId="620DBE9D" w14:textId="22197664" w:rsidR="00CA4F18" w:rsidRDefault="00CA4F18" w:rsidP="00CA4F18">
      <w:pPr>
        <w:pStyle w:val="NoSpacing"/>
        <w:rPr>
          <w:rFonts w:ascii="Tahoma" w:hAnsi="Tahoma" w:cs="Tahoma"/>
          <w:i/>
          <w:iCs/>
          <w:sz w:val="20"/>
          <w:szCs w:val="20"/>
        </w:rPr>
      </w:pPr>
      <w:r w:rsidRPr="00CA4F18">
        <w:rPr>
          <w:rFonts w:ascii="Tahoma" w:hAnsi="Tahoma" w:cs="Tahoma"/>
          <w:i/>
          <w:iCs/>
          <w:sz w:val="20"/>
          <w:szCs w:val="20"/>
        </w:rPr>
        <w:t>15 “If you love Me, keep My commandments.</w:t>
      </w:r>
    </w:p>
    <w:p w14:paraId="45DFA8C7" w14:textId="305ABAF4" w:rsidR="00F3306A" w:rsidRDefault="00F3306A" w:rsidP="00CA4F18">
      <w:pPr>
        <w:pStyle w:val="NoSpacing"/>
        <w:rPr>
          <w:rFonts w:ascii="Tahoma" w:hAnsi="Tahoma" w:cs="Tahoma"/>
          <w:i/>
          <w:iCs/>
          <w:sz w:val="20"/>
          <w:szCs w:val="20"/>
        </w:rPr>
      </w:pPr>
    </w:p>
    <w:p w14:paraId="23C2E242" w14:textId="33E13BB9" w:rsidR="00F3306A" w:rsidRDefault="00F3306A" w:rsidP="00CA4F18">
      <w:pPr>
        <w:pStyle w:val="NoSpacing"/>
        <w:rPr>
          <w:rFonts w:ascii="Tahoma" w:hAnsi="Tahoma" w:cs="Tahoma"/>
          <w:sz w:val="20"/>
          <w:szCs w:val="20"/>
        </w:rPr>
      </w:pPr>
      <w:r w:rsidRPr="00F3306A">
        <w:rPr>
          <w:rFonts w:ascii="Tahoma" w:hAnsi="Tahoma" w:cs="Tahoma"/>
          <w:sz w:val="20"/>
          <w:szCs w:val="20"/>
        </w:rPr>
        <w:t xml:space="preserve">Obedience to the commands of Christ is not legalism, it is a </w:t>
      </w:r>
      <w:r>
        <w:rPr>
          <w:rFonts w:ascii="Tahoma" w:hAnsi="Tahoma" w:cs="Tahoma"/>
          <w:sz w:val="20"/>
          <w:szCs w:val="20"/>
        </w:rPr>
        <w:t>____________</w:t>
      </w:r>
      <w:r w:rsidRPr="00F3306A">
        <w:rPr>
          <w:rFonts w:ascii="Tahoma" w:hAnsi="Tahoma" w:cs="Tahoma"/>
          <w:sz w:val="20"/>
          <w:szCs w:val="20"/>
        </w:rPr>
        <w:t xml:space="preserve"> choice to love the one who made a conscious choice to love us.</w:t>
      </w:r>
      <w:r>
        <w:rPr>
          <w:rFonts w:ascii="Tahoma" w:hAnsi="Tahoma" w:cs="Tahoma"/>
          <w:sz w:val="20"/>
          <w:szCs w:val="20"/>
        </w:rPr>
        <w:t xml:space="preserve"> </w:t>
      </w:r>
    </w:p>
    <w:p w14:paraId="62BD0843" w14:textId="08F2ED4D" w:rsidR="00F3306A" w:rsidRDefault="00F3306A" w:rsidP="00CA4F18">
      <w:pPr>
        <w:pStyle w:val="NoSpacing"/>
        <w:rPr>
          <w:rFonts w:ascii="Tahoma" w:hAnsi="Tahoma" w:cs="Tahoma"/>
          <w:sz w:val="20"/>
          <w:szCs w:val="20"/>
        </w:rPr>
      </w:pPr>
    </w:p>
    <w:p w14:paraId="0C523314" w14:textId="77777777" w:rsidR="00F3306A" w:rsidRPr="00F3306A" w:rsidRDefault="00F3306A" w:rsidP="00F3306A">
      <w:pPr>
        <w:pStyle w:val="NoSpacing"/>
        <w:rPr>
          <w:rFonts w:ascii="Tahoma" w:hAnsi="Tahoma" w:cs="Tahoma"/>
          <w:b/>
          <w:bCs/>
          <w:sz w:val="20"/>
          <w:szCs w:val="20"/>
        </w:rPr>
      </w:pPr>
      <w:r w:rsidRPr="00F3306A">
        <w:rPr>
          <w:rFonts w:ascii="Tahoma" w:hAnsi="Tahoma" w:cs="Tahoma"/>
          <w:b/>
          <w:bCs/>
          <w:sz w:val="20"/>
          <w:szCs w:val="20"/>
        </w:rPr>
        <w:t>John 14:21 (NKJV)</w:t>
      </w:r>
    </w:p>
    <w:p w14:paraId="6A865938" w14:textId="2F2C0C2B" w:rsidR="00F3306A" w:rsidRDefault="00F3306A" w:rsidP="00F3306A">
      <w:pPr>
        <w:pStyle w:val="NoSpacing"/>
        <w:rPr>
          <w:rFonts w:ascii="Tahoma" w:hAnsi="Tahoma" w:cs="Tahoma"/>
          <w:i/>
          <w:iCs/>
          <w:sz w:val="20"/>
          <w:szCs w:val="20"/>
        </w:rPr>
      </w:pPr>
      <w:r w:rsidRPr="00F3306A">
        <w:rPr>
          <w:rFonts w:ascii="Tahoma" w:hAnsi="Tahoma" w:cs="Tahoma"/>
          <w:i/>
          <w:iCs/>
          <w:sz w:val="20"/>
          <w:szCs w:val="20"/>
        </w:rPr>
        <w:t>21 He who has My commandments and keeps them, it is he who loves Me. And he who loves Me will be loved by My Father, and I will love him and manifest Myself to him.”</w:t>
      </w:r>
    </w:p>
    <w:p w14:paraId="2D07A815" w14:textId="77777777" w:rsidR="00F3306A" w:rsidRPr="00F3306A" w:rsidRDefault="00F3306A" w:rsidP="00F3306A">
      <w:pPr>
        <w:pStyle w:val="NoSpacing"/>
        <w:rPr>
          <w:rFonts w:ascii="Tahoma" w:hAnsi="Tahoma" w:cs="Tahoma"/>
          <w:i/>
          <w:iCs/>
          <w:sz w:val="20"/>
          <w:szCs w:val="20"/>
        </w:rPr>
      </w:pPr>
    </w:p>
    <w:p w14:paraId="19C7FFFA" w14:textId="2E40C11D" w:rsidR="00F3306A" w:rsidRPr="00F3306A" w:rsidRDefault="00F3306A" w:rsidP="00F3306A">
      <w:pPr>
        <w:pStyle w:val="NoSpacing"/>
        <w:rPr>
          <w:rFonts w:ascii="Tahoma" w:hAnsi="Tahoma" w:cs="Tahoma"/>
          <w:sz w:val="20"/>
          <w:szCs w:val="20"/>
        </w:rPr>
      </w:pPr>
      <w:r w:rsidRPr="00F3306A">
        <w:rPr>
          <w:rFonts w:ascii="Tahoma" w:hAnsi="Tahoma" w:cs="Tahoma"/>
          <w:sz w:val="20"/>
          <w:szCs w:val="20"/>
        </w:rPr>
        <w:t xml:space="preserve">An obedient response to Christ’s commands will </w:t>
      </w:r>
      <w:r>
        <w:rPr>
          <w:rFonts w:ascii="Tahoma" w:hAnsi="Tahoma" w:cs="Tahoma"/>
          <w:sz w:val="20"/>
          <w:szCs w:val="20"/>
        </w:rPr>
        <w:t>___________</w:t>
      </w:r>
      <w:r w:rsidRPr="00F3306A">
        <w:rPr>
          <w:rFonts w:ascii="Tahoma" w:hAnsi="Tahoma" w:cs="Tahoma"/>
          <w:sz w:val="20"/>
          <w:szCs w:val="20"/>
        </w:rPr>
        <w:t xml:space="preserve"> into a deeper and more personal love relationship with God Himself.  </w:t>
      </w:r>
    </w:p>
    <w:p w14:paraId="28B3E533" w14:textId="77777777" w:rsidR="00F3306A" w:rsidRPr="00F3306A" w:rsidRDefault="00F3306A" w:rsidP="00F3306A">
      <w:pPr>
        <w:pStyle w:val="NoSpacing"/>
        <w:rPr>
          <w:rFonts w:ascii="Tahoma" w:hAnsi="Tahoma" w:cs="Tahoma"/>
          <w:i/>
          <w:iCs/>
          <w:sz w:val="20"/>
          <w:szCs w:val="20"/>
        </w:rPr>
      </w:pPr>
    </w:p>
    <w:p w14:paraId="186CA507" w14:textId="77777777" w:rsidR="00F3306A" w:rsidRPr="00F3306A" w:rsidRDefault="00F3306A" w:rsidP="00F3306A">
      <w:pPr>
        <w:pStyle w:val="NoSpacing"/>
        <w:rPr>
          <w:rFonts w:ascii="Tahoma" w:hAnsi="Tahoma" w:cs="Tahoma"/>
          <w:b/>
          <w:bCs/>
          <w:sz w:val="20"/>
          <w:szCs w:val="20"/>
        </w:rPr>
      </w:pPr>
      <w:r w:rsidRPr="00F3306A">
        <w:rPr>
          <w:rFonts w:ascii="Tahoma" w:hAnsi="Tahoma" w:cs="Tahoma"/>
          <w:b/>
          <w:bCs/>
          <w:sz w:val="20"/>
          <w:szCs w:val="20"/>
        </w:rPr>
        <w:t>Manifest</w:t>
      </w:r>
    </w:p>
    <w:p w14:paraId="1B03CCAB" w14:textId="77777777" w:rsidR="00F3306A" w:rsidRPr="00F3306A" w:rsidRDefault="00F3306A" w:rsidP="00F3306A">
      <w:pPr>
        <w:pStyle w:val="NoSpacing"/>
        <w:rPr>
          <w:rFonts w:ascii="Tahoma" w:hAnsi="Tahoma" w:cs="Tahoma"/>
          <w:i/>
          <w:iCs/>
          <w:sz w:val="20"/>
          <w:szCs w:val="20"/>
        </w:rPr>
      </w:pPr>
      <w:proofErr w:type="spellStart"/>
      <w:r w:rsidRPr="00F3306A">
        <w:rPr>
          <w:rFonts w:ascii="Tahoma" w:hAnsi="Tahoma" w:cs="Tahoma"/>
          <w:i/>
          <w:iCs/>
          <w:sz w:val="20"/>
          <w:szCs w:val="20"/>
        </w:rPr>
        <w:t>Emphanizō</w:t>
      </w:r>
      <w:proofErr w:type="spellEnd"/>
      <w:r w:rsidRPr="00F3306A">
        <w:rPr>
          <w:rFonts w:ascii="Tahoma" w:hAnsi="Tahoma" w:cs="Tahoma"/>
          <w:i/>
          <w:iCs/>
          <w:sz w:val="20"/>
          <w:szCs w:val="20"/>
        </w:rPr>
        <w:t xml:space="preserve"> (Strong’s G1718)</w:t>
      </w:r>
    </w:p>
    <w:p w14:paraId="7BCF8EC4" w14:textId="77777777" w:rsidR="00F3306A" w:rsidRPr="00F3306A" w:rsidRDefault="00F3306A" w:rsidP="00F3306A">
      <w:pPr>
        <w:pStyle w:val="NoSpacing"/>
        <w:rPr>
          <w:rFonts w:ascii="Tahoma" w:hAnsi="Tahoma" w:cs="Tahoma"/>
          <w:i/>
          <w:iCs/>
          <w:sz w:val="20"/>
          <w:szCs w:val="20"/>
        </w:rPr>
      </w:pPr>
      <w:r w:rsidRPr="00F3306A">
        <w:rPr>
          <w:rFonts w:ascii="Tahoma" w:hAnsi="Tahoma" w:cs="Tahoma"/>
          <w:i/>
          <w:iCs/>
          <w:sz w:val="20"/>
          <w:szCs w:val="20"/>
        </w:rPr>
        <w:t xml:space="preserve">I. to manifest, exhibit to </w:t>
      </w:r>
      <w:proofErr w:type="gramStart"/>
      <w:r w:rsidRPr="00F3306A">
        <w:rPr>
          <w:rFonts w:ascii="Tahoma" w:hAnsi="Tahoma" w:cs="Tahoma"/>
          <w:i/>
          <w:iCs/>
          <w:sz w:val="20"/>
          <w:szCs w:val="20"/>
        </w:rPr>
        <w:t>view</w:t>
      </w:r>
      <w:proofErr w:type="gramEnd"/>
    </w:p>
    <w:p w14:paraId="64A4DC74" w14:textId="6FA1A13B" w:rsidR="00F3306A" w:rsidRPr="00F3306A" w:rsidRDefault="00F3306A" w:rsidP="00F3306A">
      <w:pPr>
        <w:pStyle w:val="NoSpacing"/>
        <w:rPr>
          <w:rFonts w:ascii="Tahoma" w:hAnsi="Tahoma" w:cs="Tahoma"/>
          <w:i/>
          <w:iCs/>
          <w:sz w:val="20"/>
          <w:szCs w:val="20"/>
        </w:rPr>
      </w:pPr>
      <w:r w:rsidRPr="00F3306A">
        <w:rPr>
          <w:rFonts w:ascii="Tahoma" w:hAnsi="Tahoma" w:cs="Tahoma"/>
          <w:i/>
          <w:iCs/>
          <w:sz w:val="20"/>
          <w:szCs w:val="20"/>
        </w:rPr>
        <w:t xml:space="preserve">II. to </w:t>
      </w:r>
      <w:r>
        <w:rPr>
          <w:rFonts w:ascii="Tahoma" w:hAnsi="Tahoma" w:cs="Tahoma"/>
          <w:i/>
          <w:iCs/>
          <w:sz w:val="20"/>
          <w:szCs w:val="20"/>
        </w:rPr>
        <w:t>_______ _______ _______</w:t>
      </w:r>
      <w:r w:rsidRPr="00F3306A">
        <w:rPr>
          <w:rFonts w:ascii="Tahoma" w:hAnsi="Tahoma" w:cs="Tahoma"/>
          <w:i/>
          <w:iCs/>
          <w:sz w:val="20"/>
          <w:szCs w:val="20"/>
        </w:rPr>
        <w:t xml:space="preserve">, come to view, appear, be </w:t>
      </w:r>
      <w:proofErr w:type="gramStart"/>
      <w:r w:rsidRPr="00F3306A">
        <w:rPr>
          <w:rFonts w:ascii="Tahoma" w:hAnsi="Tahoma" w:cs="Tahoma"/>
          <w:i/>
          <w:iCs/>
          <w:sz w:val="20"/>
          <w:szCs w:val="20"/>
        </w:rPr>
        <w:t>manifest</w:t>
      </w:r>
      <w:proofErr w:type="gramEnd"/>
    </w:p>
    <w:p w14:paraId="683BED88" w14:textId="49F4B5EC" w:rsidR="00F3306A" w:rsidRDefault="00F3306A" w:rsidP="00F3306A">
      <w:pPr>
        <w:pStyle w:val="NoSpacing"/>
        <w:rPr>
          <w:rFonts w:ascii="Tahoma" w:hAnsi="Tahoma" w:cs="Tahoma"/>
          <w:i/>
          <w:iCs/>
          <w:sz w:val="20"/>
          <w:szCs w:val="20"/>
        </w:rPr>
      </w:pPr>
      <w:r w:rsidRPr="00F3306A">
        <w:rPr>
          <w:rFonts w:ascii="Tahoma" w:hAnsi="Tahoma" w:cs="Tahoma"/>
          <w:i/>
          <w:iCs/>
          <w:sz w:val="20"/>
          <w:szCs w:val="20"/>
        </w:rPr>
        <w:t xml:space="preserve">III. to indicate, disclose, declare, make </w:t>
      </w:r>
      <w:proofErr w:type="gramStart"/>
      <w:r w:rsidRPr="00F3306A">
        <w:rPr>
          <w:rFonts w:ascii="Tahoma" w:hAnsi="Tahoma" w:cs="Tahoma"/>
          <w:i/>
          <w:iCs/>
          <w:sz w:val="20"/>
          <w:szCs w:val="20"/>
        </w:rPr>
        <w:t>known</w:t>
      </w:r>
      <w:proofErr w:type="gramEnd"/>
    </w:p>
    <w:p w14:paraId="4BF3F08E" w14:textId="68605EE9" w:rsidR="003D4A2F" w:rsidRDefault="003D4A2F" w:rsidP="00F3306A">
      <w:pPr>
        <w:pStyle w:val="NoSpacing"/>
        <w:rPr>
          <w:rFonts w:ascii="Tahoma" w:hAnsi="Tahoma" w:cs="Tahoma"/>
          <w:i/>
          <w:iCs/>
          <w:sz w:val="20"/>
          <w:szCs w:val="20"/>
        </w:rPr>
      </w:pPr>
    </w:p>
    <w:p w14:paraId="73EECC52" w14:textId="77777777" w:rsidR="004E1C4E" w:rsidRPr="004E1C4E" w:rsidRDefault="004E1C4E" w:rsidP="004E1C4E">
      <w:pPr>
        <w:pStyle w:val="NoSpacing"/>
        <w:rPr>
          <w:rFonts w:ascii="Tahoma" w:hAnsi="Tahoma" w:cs="Tahoma"/>
          <w:b/>
          <w:bCs/>
          <w:sz w:val="20"/>
          <w:szCs w:val="20"/>
        </w:rPr>
      </w:pPr>
      <w:r w:rsidRPr="004E1C4E">
        <w:rPr>
          <w:rFonts w:ascii="Tahoma" w:hAnsi="Tahoma" w:cs="Tahoma"/>
          <w:b/>
          <w:bCs/>
          <w:sz w:val="20"/>
          <w:szCs w:val="20"/>
        </w:rPr>
        <w:t>John 5:39 (NLT)</w:t>
      </w:r>
    </w:p>
    <w:p w14:paraId="5425FCFD" w14:textId="2B215C07" w:rsidR="003D4A2F" w:rsidRPr="00F3306A" w:rsidRDefault="004E1C4E" w:rsidP="004E1C4E">
      <w:pPr>
        <w:pStyle w:val="NoSpacing"/>
        <w:rPr>
          <w:rFonts w:ascii="Tahoma" w:hAnsi="Tahoma" w:cs="Tahoma"/>
          <w:i/>
          <w:iCs/>
          <w:sz w:val="20"/>
          <w:szCs w:val="20"/>
        </w:rPr>
      </w:pPr>
      <w:r w:rsidRPr="004E1C4E">
        <w:rPr>
          <w:rFonts w:ascii="Tahoma" w:hAnsi="Tahoma" w:cs="Tahoma"/>
          <w:i/>
          <w:iCs/>
          <w:sz w:val="20"/>
          <w:szCs w:val="20"/>
        </w:rPr>
        <w:t>39 “You search the Scriptures because you think they give you eternal life. But the Scriptures point to me!</w:t>
      </w:r>
    </w:p>
    <w:sectPr w:rsidR="003D4A2F" w:rsidRPr="00F330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BDE0" w14:textId="77777777" w:rsidR="00F208EE" w:rsidRDefault="00F208EE" w:rsidP="004927B5">
      <w:pPr>
        <w:spacing w:after="0" w:line="240" w:lineRule="auto"/>
      </w:pPr>
      <w:r>
        <w:separator/>
      </w:r>
    </w:p>
  </w:endnote>
  <w:endnote w:type="continuationSeparator" w:id="0">
    <w:p w14:paraId="04460E48" w14:textId="77777777" w:rsidR="00F208EE" w:rsidRDefault="00F208EE" w:rsidP="0049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celerate">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367A" w14:textId="0A4E0EE0" w:rsidR="004927B5" w:rsidRPr="004927B5" w:rsidRDefault="004927B5" w:rsidP="004927B5">
    <w:pPr>
      <w:pStyle w:val="Footer"/>
      <w:jc w:val="center"/>
      <w:rPr>
        <w:rFonts w:ascii="Tahoma" w:hAnsi="Tahoma" w:cs="Tahoma"/>
        <w:sz w:val="16"/>
        <w:szCs w:val="16"/>
      </w:rPr>
    </w:pPr>
    <w:r>
      <w:rPr>
        <w:rFonts w:ascii="Tahoma" w:hAnsi="Tahoma" w:cs="Tahoma"/>
        <w:sz w:val="16"/>
        <w:szCs w:val="16"/>
      </w:rPr>
      <w:t xml:space="preserve">The One Thing Part </w:t>
    </w:r>
    <w:r w:rsidR="00CA4F18">
      <w:rPr>
        <w:rFonts w:ascii="Tahoma" w:hAnsi="Tahoma" w:cs="Tahoma"/>
        <w:sz w:val="16"/>
        <w:szCs w:val="16"/>
      </w:rPr>
      <w:t>2</w:t>
    </w:r>
    <w:r>
      <w:rPr>
        <w:rFonts w:ascii="Tahoma" w:hAnsi="Tahoma" w:cs="Tahoma"/>
        <w:sz w:val="16"/>
        <w:szCs w:val="16"/>
      </w:rPr>
      <w:t xml:space="preserve">     Pastor Tom Osborne     TRC</w:t>
    </w:r>
  </w:p>
  <w:p w14:paraId="4E3A904B" w14:textId="77777777" w:rsidR="004927B5" w:rsidRDefault="0049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96C7" w14:textId="77777777" w:rsidR="00F208EE" w:rsidRDefault="00F208EE" w:rsidP="004927B5">
      <w:pPr>
        <w:spacing w:after="0" w:line="240" w:lineRule="auto"/>
      </w:pPr>
      <w:r>
        <w:separator/>
      </w:r>
    </w:p>
  </w:footnote>
  <w:footnote w:type="continuationSeparator" w:id="0">
    <w:p w14:paraId="0FEE8212" w14:textId="77777777" w:rsidR="00F208EE" w:rsidRDefault="00F208EE" w:rsidP="00492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6F"/>
    <w:rsid w:val="001662E8"/>
    <w:rsid w:val="003D4A2F"/>
    <w:rsid w:val="004927B5"/>
    <w:rsid w:val="004E1C4E"/>
    <w:rsid w:val="0058036F"/>
    <w:rsid w:val="00781877"/>
    <w:rsid w:val="00834C89"/>
    <w:rsid w:val="00B47608"/>
    <w:rsid w:val="00CA4F18"/>
    <w:rsid w:val="00F208EE"/>
    <w:rsid w:val="00F3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00E3"/>
  <w15:chartTrackingRefBased/>
  <w15:docId w15:val="{1A69893D-B6EF-4D1F-BEFD-2BD68D30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36F"/>
    <w:pPr>
      <w:spacing w:after="0" w:line="240" w:lineRule="auto"/>
    </w:pPr>
  </w:style>
  <w:style w:type="paragraph" w:styleId="Header">
    <w:name w:val="header"/>
    <w:basedOn w:val="Normal"/>
    <w:link w:val="HeaderChar"/>
    <w:uiPriority w:val="99"/>
    <w:unhideWhenUsed/>
    <w:rsid w:val="0049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B5"/>
  </w:style>
  <w:style w:type="paragraph" w:styleId="Footer">
    <w:name w:val="footer"/>
    <w:basedOn w:val="Normal"/>
    <w:link w:val="FooterChar"/>
    <w:uiPriority w:val="99"/>
    <w:unhideWhenUsed/>
    <w:rsid w:val="0049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Osborne</dc:creator>
  <cp:keywords/>
  <dc:description/>
  <cp:lastModifiedBy>Tom Osborne</cp:lastModifiedBy>
  <cp:revision>2</cp:revision>
  <dcterms:created xsi:type="dcterms:W3CDTF">2021-06-11T23:36:00Z</dcterms:created>
  <dcterms:modified xsi:type="dcterms:W3CDTF">2021-06-11T23:36:00Z</dcterms:modified>
</cp:coreProperties>
</file>